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791" w:rsidRPr="00722AE4" w:rsidRDefault="00312791" w:rsidP="00312791">
      <w:pPr>
        <w:jc w:val="center"/>
        <w:rPr>
          <w:b/>
          <w:sz w:val="24"/>
          <w:szCs w:val="24"/>
        </w:rPr>
      </w:pPr>
    </w:p>
    <w:p w:rsidR="00312791" w:rsidRPr="00722AE4" w:rsidRDefault="00312791" w:rsidP="00312791">
      <w:pPr>
        <w:jc w:val="center"/>
        <w:rPr>
          <w:b/>
          <w:sz w:val="24"/>
          <w:szCs w:val="24"/>
        </w:rPr>
      </w:pPr>
      <w:r w:rsidRPr="00722AE4">
        <w:rPr>
          <w:b/>
          <w:sz w:val="24"/>
          <w:szCs w:val="24"/>
        </w:rPr>
        <w:t>ИНФОРМАЦИЯ ОБ ОПИСАНИИ ОБРАЗОВАТЕЛЬНОЙ ПРОГРАММЫ С ПРИЛОЖЕНИЕМ ЕГО КОПИИ.</w:t>
      </w:r>
    </w:p>
    <w:p w:rsidR="00312791" w:rsidRPr="00E60CBF" w:rsidRDefault="00312791" w:rsidP="00312791">
      <w:pPr>
        <w:jc w:val="center"/>
        <w:rPr>
          <w:sz w:val="24"/>
          <w:szCs w:val="24"/>
        </w:rPr>
      </w:pPr>
    </w:p>
    <w:p w:rsidR="00312791" w:rsidRPr="00722AE4" w:rsidRDefault="00312791" w:rsidP="00312791">
      <w:pPr>
        <w:pStyle w:val="a3"/>
        <w:shd w:val="clear" w:color="auto" w:fill="FFFFFF"/>
        <w:spacing w:before="195" w:beforeAutospacing="0" w:after="195" w:afterAutospacing="0" w:line="341" w:lineRule="atLeast"/>
        <w:rPr>
          <w:color w:val="000000"/>
        </w:rPr>
      </w:pPr>
      <w:r w:rsidRPr="00722AE4">
        <w:rPr>
          <w:color w:val="000000"/>
        </w:rPr>
        <w:t>Образовательная программа М</w:t>
      </w:r>
      <w:r>
        <w:rPr>
          <w:color w:val="000000"/>
        </w:rPr>
        <w:t xml:space="preserve">БДОУ «Детский сад № 17» </w:t>
      </w:r>
      <w:proofErr w:type="spellStart"/>
      <w:r>
        <w:rPr>
          <w:color w:val="000000"/>
        </w:rPr>
        <w:t>г.Новомосковска</w:t>
      </w:r>
      <w:proofErr w:type="spellEnd"/>
      <w:r>
        <w:rPr>
          <w:color w:val="000000"/>
        </w:rPr>
        <w:t xml:space="preserve"> </w:t>
      </w:r>
      <w:r w:rsidRPr="00722AE4">
        <w:rPr>
          <w:color w:val="000000"/>
        </w:rPr>
        <w:t>разработана в соответствии с ФГОС дошкольного образования.</w:t>
      </w:r>
    </w:p>
    <w:p w:rsidR="00312791" w:rsidRPr="00722AE4" w:rsidRDefault="00312791" w:rsidP="00312791">
      <w:pPr>
        <w:pStyle w:val="a3"/>
        <w:shd w:val="clear" w:color="auto" w:fill="FFFFFF"/>
        <w:spacing w:before="195" w:beforeAutospacing="0" w:after="195" w:afterAutospacing="0" w:line="341" w:lineRule="atLeast"/>
        <w:rPr>
          <w:color w:val="000000"/>
        </w:rPr>
      </w:pPr>
      <w:r w:rsidRPr="00722AE4">
        <w:rPr>
          <w:color w:val="000000"/>
        </w:rPr>
        <w:t>Программа направлена на разностороннее развитие детей с 3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w:t>
      </w:r>
    </w:p>
    <w:p w:rsidR="00312791" w:rsidRPr="00722AE4" w:rsidRDefault="00312791" w:rsidP="00312791">
      <w:pPr>
        <w:pStyle w:val="a3"/>
        <w:shd w:val="clear" w:color="auto" w:fill="FFFFFF"/>
        <w:spacing w:before="195" w:beforeAutospacing="0" w:after="195" w:afterAutospacing="0" w:line="341" w:lineRule="atLeast"/>
        <w:rPr>
          <w:color w:val="000000"/>
        </w:rPr>
      </w:pPr>
      <w:r w:rsidRPr="00722AE4">
        <w:rPr>
          <w:color w:val="000000"/>
        </w:rPr>
        <w:t>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w:t>
      </w:r>
    </w:p>
    <w:p w:rsidR="00312791" w:rsidRPr="00722AE4" w:rsidRDefault="00312791" w:rsidP="00312791">
      <w:pPr>
        <w:pStyle w:val="a3"/>
        <w:shd w:val="clear" w:color="auto" w:fill="FFFFFF"/>
        <w:spacing w:before="195" w:beforeAutospacing="0" w:after="195" w:afterAutospacing="0" w:line="341" w:lineRule="atLeast"/>
        <w:rPr>
          <w:color w:val="000000"/>
        </w:rPr>
      </w:pPr>
      <w:r w:rsidRPr="00722AE4">
        <w:rPr>
          <w:color w:val="000000"/>
        </w:rPr>
        <w:t>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w:t>
      </w:r>
    </w:p>
    <w:p w:rsidR="00312791" w:rsidRPr="00722AE4" w:rsidRDefault="00312791" w:rsidP="00312791">
      <w:pPr>
        <w:pStyle w:val="a3"/>
        <w:shd w:val="clear" w:color="auto" w:fill="FFFFFF"/>
        <w:spacing w:before="195" w:beforeAutospacing="0" w:after="195" w:afterAutospacing="0" w:line="341" w:lineRule="atLeast"/>
        <w:rPr>
          <w:color w:val="000000"/>
        </w:rPr>
      </w:pPr>
      <w:r w:rsidRPr="00722AE4">
        <w:rPr>
          <w:color w:val="000000"/>
        </w:rPr>
        <w:t>Программа включает три основных раздела: целевой, содержательный и организационный.</w:t>
      </w:r>
    </w:p>
    <w:p w:rsidR="00312791" w:rsidRPr="00722AE4" w:rsidRDefault="00312791" w:rsidP="00312791">
      <w:pPr>
        <w:pStyle w:val="a3"/>
        <w:shd w:val="clear" w:color="auto" w:fill="FFFFFF"/>
        <w:spacing w:before="195" w:beforeAutospacing="0" w:after="195" w:afterAutospacing="0" w:line="341" w:lineRule="atLeast"/>
        <w:rPr>
          <w:color w:val="000000"/>
        </w:rPr>
      </w:pPr>
      <w:r w:rsidRPr="00722AE4">
        <w:rPr>
          <w:color w:val="000000"/>
        </w:rPr>
        <w:t>Целевой раздел 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312791" w:rsidRPr="00722AE4" w:rsidRDefault="00312791" w:rsidP="00312791">
      <w:pPr>
        <w:pStyle w:val="a3"/>
        <w:shd w:val="clear" w:color="auto" w:fill="FFFFFF"/>
        <w:spacing w:before="195" w:beforeAutospacing="0" w:after="195" w:afterAutospacing="0" w:line="341" w:lineRule="atLeast"/>
        <w:rPr>
          <w:color w:val="000000"/>
        </w:rPr>
      </w:pPr>
      <w:r w:rsidRPr="00722AE4">
        <w:rPr>
          <w:color w:val="000000"/>
        </w:rPr>
        <w:t>Содержательный раздел представляет общее содержание Программы, обеспечивающее полноценное развитие личности детей.</w:t>
      </w:r>
    </w:p>
    <w:p w:rsidR="00312791" w:rsidRPr="00722AE4" w:rsidRDefault="00312791" w:rsidP="00312791">
      <w:pPr>
        <w:pStyle w:val="a3"/>
        <w:shd w:val="clear" w:color="auto" w:fill="FFFFFF"/>
        <w:spacing w:before="195" w:beforeAutospacing="0" w:after="195" w:afterAutospacing="0" w:line="341" w:lineRule="atLeast"/>
        <w:rPr>
          <w:color w:val="000000"/>
        </w:rPr>
      </w:pPr>
      <w:r w:rsidRPr="00722AE4">
        <w:rPr>
          <w:color w:val="000000"/>
        </w:rPr>
        <w:lastRenderedPageBreak/>
        <w:t>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общеобразовательной программы дошкольного образования «От рождения до школы» (</w:t>
      </w:r>
      <w:proofErr w:type="spellStart"/>
      <w:r w:rsidRPr="00722AE4">
        <w:rPr>
          <w:color w:val="000000"/>
        </w:rPr>
        <w:t>Н.Е.Веракса</w:t>
      </w:r>
      <w:proofErr w:type="spellEnd"/>
      <w:r w:rsidRPr="00722AE4">
        <w:rPr>
          <w:color w:val="000000"/>
        </w:rPr>
        <w:t xml:space="preserve">, </w:t>
      </w:r>
      <w:proofErr w:type="spellStart"/>
      <w:r w:rsidRPr="00722AE4">
        <w:rPr>
          <w:color w:val="000000"/>
        </w:rPr>
        <w:t>Т.С.Комарова</w:t>
      </w:r>
      <w:proofErr w:type="spellEnd"/>
      <w:r w:rsidRPr="00722AE4">
        <w:rPr>
          <w:color w:val="000000"/>
        </w:rPr>
        <w:t xml:space="preserve">, </w:t>
      </w:r>
      <w:proofErr w:type="spellStart"/>
      <w:r w:rsidRPr="00722AE4">
        <w:rPr>
          <w:color w:val="000000"/>
        </w:rPr>
        <w:t>М.А.Васильева</w:t>
      </w:r>
      <w:proofErr w:type="spellEnd"/>
      <w:r w:rsidRPr="00722AE4">
        <w:rPr>
          <w:color w:val="000000"/>
        </w:rPr>
        <w:t>) с учётом используемых парциальных программ: «</w:t>
      </w:r>
      <w:r>
        <w:rPr>
          <w:color w:val="000000"/>
        </w:rPr>
        <w:t xml:space="preserve">Цветные ладошки» (И. А. Лыкова), «Основы безопасности детей дошкольного возраста» (Авдеева Н.Н., Князева Н.Л., </w:t>
      </w:r>
      <w:proofErr w:type="spellStart"/>
      <w:r>
        <w:rPr>
          <w:color w:val="000000"/>
        </w:rPr>
        <w:t>Стёркина</w:t>
      </w:r>
      <w:proofErr w:type="spellEnd"/>
      <w:r>
        <w:rPr>
          <w:color w:val="000000"/>
        </w:rPr>
        <w:t xml:space="preserve"> Р.Б.)</w:t>
      </w:r>
    </w:p>
    <w:p w:rsidR="00312791" w:rsidRPr="00722AE4" w:rsidRDefault="00312791" w:rsidP="00312791">
      <w:pPr>
        <w:pStyle w:val="a3"/>
        <w:shd w:val="clear" w:color="auto" w:fill="FFFFFF"/>
        <w:spacing w:before="195" w:beforeAutospacing="0" w:after="195" w:afterAutospacing="0" w:line="341" w:lineRule="atLeast"/>
        <w:rPr>
          <w:color w:val="000000"/>
        </w:rPr>
      </w:pPr>
      <w:r w:rsidRPr="00722AE4">
        <w:rPr>
          <w:color w:val="000000"/>
        </w:rPr>
        <w:t>Вариативная часть отражает развитие детей в о</w:t>
      </w:r>
      <w:r>
        <w:rPr>
          <w:color w:val="000000"/>
        </w:rPr>
        <w:t>бразовательной области художественно-эстетическое</w:t>
      </w:r>
      <w:r w:rsidRPr="00722AE4">
        <w:rPr>
          <w:color w:val="000000"/>
        </w:rPr>
        <w:t>. Выбор данного направления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w:t>
      </w:r>
    </w:p>
    <w:p w:rsidR="00312791" w:rsidRPr="00722AE4" w:rsidRDefault="00312791" w:rsidP="00312791">
      <w:pPr>
        <w:pStyle w:val="a3"/>
        <w:shd w:val="clear" w:color="auto" w:fill="FFFFFF"/>
        <w:spacing w:before="195" w:beforeAutospacing="0" w:after="195" w:afterAutospacing="0" w:line="341" w:lineRule="atLeast"/>
        <w:rPr>
          <w:color w:val="000000"/>
        </w:rPr>
      </w:pPr>
      <w:r w:rsidRPr="00722AE4">
        <w:rPr>
          <w:color w:val="000000"/>
        </w:rPr>
        <w:t>Организационный раздел 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w:t>
      </w:r>
    </w:p>
    <w:p w:rsidR="00312791" w:rsidRPr="00722AE4" w:rsidRDefault="00312791" w:rsidP="00312791">
      <w:pPr>
        <w:pStyle w:val="a3"/>
        <w:shd w:val="clear" w:color="auto" w:fill="FFFFFF"/>
        <w:spacing w:before="195" w:beforeAutospacing="0" w:after="195" w:afterAutospacing="0" w:line="341" w:lineRule="atLeast"/>
        <w:rPr>
          <w:color w:val="000000"/>
        </w:rPr>
      </w:pPr>
      <w:r w:rsidRPr="00722AE4">
        <w:rPr>
          <w:color w:val="000000"/>
        </w:rPr>
        <w:t>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312791" w:rsidRPr="00722AE4" w:rsidRDefault="00312791" w:rsidP="00312791">
      <w:pPr>
        <w:pStyle w:val="a3"/>
        <w:shd w:val="clear" w:color="auto" w:fill="FFFFFF"/>
        <w:spacing w:before="195" w:beforeAutospacing="0" w:after="195" w:afterAutospacing="0" w:line="341" w:lineRule="atLeast"/>
        <w:rPr>
          <w:color w:val="000000"/>
        </w:rPr>
      </w:pPr>
      <w:r w:rsidRPr="00722AE4">
        <w:rPr>
          <w:color w:val="000000"/>
        </w:rPr>
        <w:t>Эффективное взаимодействие педагогического коллектива ДОУ и семьи возможно только при соблюдении комплекса психолого-педагогических условий:</w:t>
      </w:r>
    </w:p>
    <w:p w:rsidR="00312791" w:rsidRPr="00722AE4" w:rsidRDefault="00312791" w:rsidP="00312791">
      <w:pPr>
        <w:pStyle w:val="a3"/>
        <w:shd w:val="clear" w:color="auto" w:fill="FFFFFF"/>
        <w:spacing w:before="195" w:beforeAutospacing="0" w:after="195" w:afterAutospacing="0" w:line="341" w:lineRule="atLeast"/>
        <w:rPr>
          <w:color w:val="000000"/>
        </w:rPr>
      </w:pPr>
      <w:r w:rsidRPr="00722AE4">
        <w:rPr>
          <w:color w:val="000000"/>
        </w:rPr>
        <w:t>- поддержка эмоциональных сил ребёнка в процессе его взаимодействия с семьёй, осознание ценности семьи как «эмоционального тыла» для ребёнка;</w:t>
      </w:r>
    </w:p>
    <w:p w:rsidR="00312791" w:rsidRPr="00722AE4" w:rsidRDefault="00312791" w:rsidP="00312791">
      <w:pPr>
        <w:pStyle w:val="a3"/>
        <w:shd w:val="clear" w:color="auto" w:fill="FFFFFF"/>
        <w:spacing w:before="195" w:beforeAutospacing="0" w:after="195" w:afterAutospacing="0" w:line="341" w:lineRule="atLeast"/>
        <w:rPr>
          <w:color w:val="000000"/>
        </w:rPr>
      </w:pPr>
      <w:r w:rsidRPr="00722AE4">
        <w:rPr>
          <w:color w:val="000000"/>
        </w:rPr>
        <w:t>- учёт в содержании общения с родителями разнородного характера социокультурных потребностей и интересов;</w:t>
      </w:r>
    </w:p>
    <w:p w:rsidR="00312791" w:rsidRPr="00722AE4" w:rsidRDefault="00312791" w:rsidP="00312791">
      <w:pPr>
        <w:pStyle w:val="a3"/>
        <w:shd w:val="clear" w:color="auto" w:fill="FFFFFF"/>
        <w:spacing w:before="195" w:beforeAutospacing="0" w:after="195" w:afterAutospacing="0" w:line="341" w:lineRule="atLeast"/>
        <w:rPr>
          <w:color w:val="000000"/>
        </w:rPr>
      </w:pPr>
      <w:r w:rsidRPr="00722AE4">
        <w:rPr>
          <w:color w:val="000000"/>
        </w:rPr>
        <w:t>- нацеленность содержания общения с родителями на укрепление детско-родительских отношений;</w:t>
      </w:r>
    </w:p>
    <w:p w:rsidR="00312791" w:rsidRPr="00722AE4" w:rsidRDefault="00312791" w:rsidP="00312791">
      <w:pPr>
        <w:pStyle w:val="a3"/>
        <w:shd w:val="clear" w:color="auto" w:fill="FFFFFF"/>
        <w:spacing w:before="195" w:beforeAutospacing="0" w:after="195" w:afterAutospacing="0" w:line="341" w:lineRule="atLeast"/>
        <w:rPr>
          <w:color w:val="000000"/>
        </w:rPr>
      </w:pPr>
      <w:r w:rsidRPr="00722AE4">
        <w:rPr>
          <w:color w:val="000000"/>
        </w:rPr>
        <w:t>- сочетание комплекса форм сотрудничества с методами активизации и развития педагогической рефлексии родителей;</w:t>
      </w:r>
    </w:p>
    <w:p w:rsidR="00312791" w:rsidRPr="00722AE4" w:rsidRDefault="00312791" w:rsidP="00312791">
      <w:pPr>
        <w:pStyle w:val="a3"/>
        <w:shd w:val="clear" w:color="auto" w:fill="FFFFFF"/>
        <w:spacing w:before="195" w:beforeAutospacing="0" w:after="195" w:afterAutospacing="0" w:line="341" w:lineRule="atLeast"/>
        <w:rPr>
          <w:color w:val="000000"/>
        </w:rPr>
      </w:pPr>
      <w:r w:rsidRPr="00722AE4">
        <w:rPr>
          <w:color w:val="000000"/>
        </w:rPr>
        <w:t>-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w:t>
      </w:r>
    </w:p>
    <w:p w:rsidR="00312791" w:rsidRPr="00722AE4" w:rsidRDefault="00312791" w:rsidP="00312791">
      <w:pPr>
        <w:pStyle w:val="a3"/>
        <w:shd w:val="clear" w:color="auto" w:fill="FFFFFF"/>
        <w:spacing w:before="195" w:beforeAutospacing="0" w:after="195" w:afterAutospacing="0" w:line="341" w:lineRule="atLeast"/>
        <w:rPr>
          <w:color w:val="000000"/>
        </w:rPr>
      </w:pPr>
      <w:r w:rsidRPr="00722AE4">
        <w:rPr>
          <w:color w:val="000000"/>
        </w:rPr>
        <w:lastRenderedPageBreak/>
        <w:t>Принципы руководства взаимодействием общественного и семейного воспитания:</w:t>
      </w:r>
    </w:p>
    <w:p w:rsidR="00312791" w:rsidRPr="00722AE4" w:rsidRDefault="00312791" w:rsidP="00312791">
      <w:pPr>
        <w:pStyle w:val="a3"/>
        <w:shd w:val="clear" w:color="auto" w:fill="FFFFFF"/>
        <w:spacing w:before="195" w:beforeAutospacing="0" w:after="195" w:afterAutospacing="0" w:line="341" w:lineRule="atLeast"/>
        <w:rPr>
          <w:color w:val="000000"/>
        </w:rPr>
      </w:pPr>
      <w:r w:rsidRPr="00722AE4">
        <w:rPr>
          <w:color w:val="000000"/>
        </w:rPr>
        <w:t>- ценностного отношения к детству как части духовной жизни семьи, что является источником развития и ребёнка, и взрослого.</w:t>
      </w:r>
    </w:p>
    <w:p w:rsidR="00312791" w:rsidRPr="00722AE4" w:rsidRDefault="00312791" w:rsidP="00312791">
      <w:pPr>
        <w:pStyle w:val="a3"/>
        <w:shd w:val="clear" w:color="auto" w:fill="FFFFFF"/>
        <w:spacing w:before="195" w:beforeAutospacing="0" w:after="195" w:afterAutospacing="0" w:line="341" w:lineRule="atLeast"/>
        <w:rPr>
          <w:color w:val="000000"/>
        </w:rPr>
      </w:pPr>
      <w:r w:rsidRPr="00722AE4">
        <w:rPr>
          <w:color w:val="000000"/>
        </w:rPr>
        <w:t xml:space="preserve">- </w:t>
      </w:r>
      <w:proofErr w:type="spellStart"/>
      <w:r w:rsidRPr="00722AE4">
        <w:rPr>
          <w:color w:val="000000"/>
        </w:rPr>
        <w:t>деятельностный</w:t>
      </w:r>
      <w:proofErr w:type="spellEnd"/>
      <w:r w:rsidRPr="00722AE4">
        <w:rPr>
          <w:color w:val="000000"/>
        </w:rPr>
        <w:t xml:space="preserve"> в отношениях «педагог-семья».</w:t>
      </w:r>
    </w:p>
    <w:p w:rsidR="00312791" w:rsidRPr="00722AE4" w:rsidRDefault="00312791" w:rsidP="00312791">
      <w:pPr>
        <w:pStyle w:val="a3"/>
        <w:shd w:val="clear" w:color="auto" w:fill="FFFFFF"/>
        <w:spacing w:before="195" w:beforeAutospacing="0" w:after="195" w:afterAutospacing="0" w:line="341" w:lineRule="atLeast"/>
        <w:rPr>
          <w:color w:val="000000"/>
        </w:rPr>
      </w:pPr>
      <w:r w:rsidRPr="00722AE4">
        <w:rPr>
          <w:color w:val="000000"/>
        </w:rPr>
        <w:t>- интеграции внешних и внутренних факторов повышения воспитательного потенциала семьи.</w:t>
      </w:r>
    </w:p>
    <w:p w:rsidR="00312791" w:rsidRPr="00722AE4" w:rsidRDefault="00312791" w:rsidP="00312791">
      <w:pPr>
        <w:pStyle w:val="a3"/>
        <w:shd w:val="clear" w:color="auto" w:fill="FFFFFF"/>
        <w:spacing w:before="195" w:beforeAutospacing="0" w:after="195" w:afterAutospacing="0" w:line="341" w:lineRule="atLeast"/>
        <w:rPr>
          <w:color w:val="000000"/>
        </w:rPr>
      </w:pPr>
      <w:r w:rsidRPr="00722AE4">
        <w:rPr>
          <w:color w:val="000000"/>
        </w:rPr>
        <w:t>- доверительных отношений в системе «семья - ДОУ», включающий готовность сторон доверять компетентности друг друга.</w:t>
      </w:r>
    </w:p>
    <w:p w:rsidR="00312791" w:rsidRPr="00722AE4" w:rsidRDefault="00312791" w:rsidP="00312791">
      <w:pPr>
        <w:pStyle w:val="a3"/>
        <w:shd w:val="clear" w:color="auto" w:fill="FFFFFF"/>
        <w:spacing w:before="195" w:beforeAutospacing="0" w:after="195" w:afterAutospacing="0" w:line="341" w:lineRule="atLeast"/>
        <w:rPr>
          <w:color w:val="000000"/>
        </w:rPr>
      </w:pPr>
      <w:r w:rsidRPr="00722AE4">
        <w:rPr>
          <w:color w:val="000000"/>
        </w:rPr>
        <w:t>-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w:t>
      </w:r>
    </w:p>
    <w:p w:rsidR="00312791" w:rsidRPr="00722AE4" w:rsidRDefault="00312791" w:rsidP="00312791">
      <w:pPr>
        <w:pStyle w:val="a3"/>
        <w:shd w:val="clear" w:color="auto" w:fill="FFFFFF"/>
        <w:spacing w:before="195" w:beforeAutospacing="0" w:after="195" w:afterAutospacing="0" w:line="341" w:lineRule="atLeast"/>
        <w:rPr>
          <w:color w:val="000000"/>
        </w:rPr>
      </w:pPr>
      <w:r w:rsidRPr="00722AE4">
        <w:rPr>
          <w:color w:val="000000"/>
        </w:rPr>
        <w:t>- комплексности: целостное видение воспитательной компетентности родителей.</w:t>
      </w:r>
    </w:p>
    <w:p w:rsidR="00312791" w:rsidRPr="00722AE4" w:rsidRDefault="00312791" w:rsidP="00312791">
      <w:pPr>
        <w:pStyle w:val="a3"/>
        <w:shd w:val="clear" w:color="auto" w:fill="FFFFFF"/>
        <w:spacing w:before="195" w:beforeAutospacing="0" w:after="195" w:afterAutospacing="0" w:line="341" w:lineRule="atLeast"/>
        <w:rPr>
          <w:color w:val="000000"/>
        </w:rPr>
      </w:pPr>
      <w:r w:rsidRPr="00722AE4">
        <w:rPr>
          <w:color w:val="000000"/>
        </w:rPr>
        <w:t xml:space="preserve">- системности: связан с упорядоченностью периодов развития воспитательного потенциала семьи от подготовки к будущему </w:t>
      </w:r>
      <w:proofErr w:type="spellStart"/>
      <w:r w:rsidRPr="00722AE4">
        <w:rPr>
          <w:color w:val="000000"/>
        </w:rPr>
        <w:t>родительству</w:t>
      </w:r>
      <w:proofErr w:type="spellEnd"/>
      <w:r w:rsidRPr="00722AE4">
        <w:rPr>
          <w:color w:val="000000"/>
        </w:rPr>
        <w:t xml:space="preserve"> к воспитанию его в разных периодах детства.</w:t>
      </w:r>
    </w:p>
    <w:p w:rsidR="00312791" w:rsidRPr="00722AE4" w:rsidRDefault="00312791" w:rsidP="00312791">
      <w:pPr>
        <w:pStyle w:val="a3"/>
        <w:shd w:val="clear" w:color="auto" w:fill="FFFFFF"/>
        <w:spacing w:before="195" w:beforeAutospacing="0" w:after="195" w:afterAutospacing="0" w:line="341" w:lineRule="atLeast"/>
        <w:rPr>
          <w:color w:val="000000"/>
        </w:rPr>
      </w:pPr>
      <w:r w:rsidRPr="00722AE4">
        <w:rPr>
          <w:color w:val="000000"/>
        </w:rPr>
        <w:t> </w:t>
      </w:r>
    </w:p>
    <w:p w:rsidR="00312791" w:rsidRPr="00722AE4" w:rsidRDefault="00312791" w:rsidP="00312791">
      <w:pPr>
        <w:jc w:val="center"/>
        <w:rPr>
          <w:sz w:val="24"/>
          <w:szCs w:val="24"/>
        </w:rPr>
      </w:pPr>
    </w:p>
    <w:p w:rsidR="001C6043" w:rsidRDefault="001C6043">
      <w:bookmarkStart w:id="0" w:name="_GoBack"/>
      <w:bookmarkEnd w:id="0"/>
    </w:p>
    <w:sectPr w:rsidR="001C6043" w:rsidSect="00525CCC">
      <w:pgSz w:w="11170" w:h="15763" w:code="9"/>
      <w:pgMar w:top="1134" w:right="454" w:bottom="1134"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mirrorMargins/>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91"/>
    <w:rsid w:val="001C6043"/>
    <w:rsid w:val="00312791"/>
    <w:rsid w:val="00525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11464-E3B3-4A18-97D2-F4AFCB93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7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12791"/>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DS17</dc:creator>
  <cp:keywords/>
  <dc:description/>
  <cp:lastModifiedBy>DS17</cp:lastModifiedBy>
  <cp:revision>1</cp:revision>
  <dcterms:created xsi:type="dcterms:W3CDTF">2016-09-06T10:02:00Z</dcterms:created>
  <dcterms:modified xsi:type="dcterms:W3CDTF">2016-09-06T10:03:00Z</dcterms:modified>
</cp:coreProperties>
</file>